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E45">
        <w:rPr>
          <w:rFonts w:ascii="Times New Roman" w:hAnsi="Times New Roman" w:cs="Times New Roman"/>
          <w:b/>
          <w:sz w:val="36"/>
          <w:szCs w:val="36"/>
        </w:rPr>
        <w:t>Периодическое печатное издание Боровского сельсовета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92E45">
        <w:rPr>
          <w:rFonts w:ascii="Times New Roman" w:hAnsi="Times New Roman" w:cs="Times New Roman"/>
          <w:b/>
          <w:sz w:val="36"/>
          <w:szCs w:val="36"/>
        </w:rPr>
        <w:t>Болотнинского</w:t>
      </w:r>
      <w:proofErr w:type="spellEnd"/>
      <w:r w:rsidRPr="00192E45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>БОРОВСКОГО СЕЛЬСОВЕТА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546957">
        <w:rPr>
          <w:rFonts w:ascii="Times New Roman" w:hAnsi="Times New Roman" w:cs="Times New Roman"/>
          <w:b/>
          <w:sz w:val="56"/>
          <w:szCs w:val="56"/>
        </w:rPr>
        <w:t>16</w:t>
      </w:r>
      <w:r w:rsidR="00FE724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92E45">
        <w:rPr>
          <w:rFonts w:ascii="Times New Roman" w:hAnsi="Times New Roman" w:cs="Times New Roman"/>
          <w:b/>
          <w:sz w:val="56"/>
          <w:szCs w:val="56"/>
        </w:rPr>
        <w:t xml:space="preserve">от </w:t>
      </w:r>
      <w:r w:rsidR="00981C8F">
        <w:rPr>
          <w:rFonts w:ascii="Times New Roman" w:hAnsi="Times New Roman" w:cs="Times New Roman"/>
          <w:b/>
          <w:sz w:val="56"/>
          <w:szCs w:val="56"/>
        </w:rPr>
        <w:t>2</w:t>
      </w:r>
      <w:r w:rsidR="00546957">
        <w:rPr>
          <w:rFonts w:ascii="Times New Roman" w:hAnsi="Times New Roman" w:cs="Times New Roman"/>
          <w:b/>
          <w:sz w:val="56"/>
          <w:szCs w:val="56"/>
        </w:rPr>
        <w:t>3</w:t>
      </w:r>
      <w:r w:rsidR="00FE724F">
        <w:rPr>
          <w:rFonts w:ascii="Times New Roman" w:hAnsi="Times New Roman" w:cs="Times New Roman"/>
          <w:b/>
          <w:sz w:val="56"/>
          <w:szCs w:val="56"/>
        </w:rPr>
        <w:t xml:space="preserve"> июля </w:t>
      </w:r>
      <w:r w:rsidRPr="00192E45">
        <w:rPr>
          <w:rFonts w:ascii="Times New Roman" w:hAnsi="Times New Roman" w:cs="Times New Roman"/>
          <w:b/>
          <w:sz w:val="56"/>
          <w:szCs w:val="56"/>
        </w:rPr>
        <w:t>201</w:t>
      </w:r>
      <w:r w:rsidR="00284EDD">
        <w:rPr>
          <w:rFonts w:ascii="Times New Roman" w:hAnsi="Times New Roman" w:cs="Times New Roman"/>
          <w:b/>
          <w:sz w:val="56"/>
          <w:szCs w:val="56"/>
        </w:rPr>
        <w:t>5</w:t>
      </w:r>
      <w:r w:rsidRPr="00192E45">
        <w:rPr>
          <w:rFonts w:ascii="Times New Roman" w:hAnsi="Times New Roman" w:cs="Times New Roman"/>
          <w:b/>
          <w:sz w:val="56"/>
          <w:szCs w:val="56"/>
        </w:rPr>
        <w:t xml:space="preserve"> года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E45" w:rsidRDefault="00192E45" w:rsidP="00192E45">
      <w:pPr>
        <w:pStyle w:val="a5"/>
        <w:jc w:val="center"/>
        <w:rPr>
          <w:b/>
          <w:sz w:val="56"/>
          <w:szCs w:val="56"/>
        </w:rPr>
      </w:pP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Печатное издание учреждено постановлением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администрации Боровского сельсовета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proofErr w:type="spellStart"/>
      <w:r w:rsidRPr="00192E45">
        <w:rPr>
          <w:b/>
          <w:sz w:val="28"/>
          <w:szCs w:val="28"/>
        </w:rPr>
        <w:t>Болотнинского</w:t>
      </w:r>
      <w:proofErr w:type="spellEnd"/>
      <w:r w:rsidRPr="00192E45">
        <w:rPr>
          <w:b/>
          <w:sz w:val="28"/>
          <w:szCs w:val="28"/>
        </w:rPr>
        <w:t xml:space="preserve"> района Новосибирской области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 xml:space="preserve">от </w:t>
      </w:r>
      <w:r w:rsidR="00284EDD">
        <w:rPr>
          <w:b/>
          <w:sz w:val="28"/>
          <w:szCs w:val="28"/>
        </w:rPr>
        <w:t>20.02.2014 № 10</w:t>
      </w:r>
    </w:p>
    <w:p w:rsidR="00192E45" w:rsidRDefault="00192E45" w:rsidP="00192E45">
      <w:pPr>
        <w:pStyle w:val="a5"/>
        <w:jc w:val="center"/>
        <w:rPr>
          <w:b/>
          <w:sz w:val="56"/>
          <w:szCs w:val="56"/>
        </w:rPr>
      </w:pPr>
    </w:p>
    <w:p w:rsidR="007A0039" w:rsidRDefault="007A0039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FE724F" w:rsidRPr="00331BE6" w:rsidRDefault="00FE724F" w:rsidP="00FE724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1BE6">
        <w:rPr>
          <w:rFonts w:ascii="Times New Roman" w:hAnsi="Times New Roman" w:cs="Times New Roman"/>
          <w:sz w:val="24"/>
          <w:szCs w:val="24"/>
        </w:rPr>
        <w:lastRenderedPageBreak/>
        <w:t xml:space="preserve">Вестник Боровского сельсовета № </w:t>
      </w:r>
      <w:r w:rsidR="00284EDD">
        <w:rPr>
          <w:rFonts w:ascii="Times New Roman" w:hAnsi="Times New Roman" w:cs="Times New Roman"/>
          <w:sz w:val="24"/>
          <w:szCs w:val="24"/>
        </w:rPr>
        <w:t>16</w:t>
      </w:r>
      <w:r w:rsidRPr="00331BE6">
        <w:rPr>
          <w:rFonts w:ascii="Times New Roman" w:hAnsi="Times New Roman" w:cs="Times New Roman"/>
          <w:sz w:val="24"/>
          <w:szCs w:val="24"/>
        </w:rPr>
        <w:t xml:space="preserve"> от 2</w:t>
      </w:r>
      <w:r w:rsidR="00284EDD">
        <w:rPr>
          <w:rFonts w:ascii="Times New Roman" w:hAnsi="Times New Roman" w:cs="Times New Roman"/>
          <w:sz w:val="24"/>
          <w:szCs w:val="24"/>
        </w:rPr>
        <w:t>3</w:t>
      </w:r>
      <w:r w:rsidRPr="00331BE6">
        <w:rPr>
          <w:rFonts w:ascii="Times New Roman" w:hAnsi="Times New Roman" w:cs="Times New Roman"/>
          <w:sz w:val="24"/>
          <w:szCs w:val="24"/>
        </w:rPr>
        <w:t>.07.201</w:t>
      </w:r>
      <w:r w:rsidR="00284EDD">
        <w:rPr>
          <w:rFonts w:ascii="Times New Roman" w:hAnsi="Times New Roman" w:cs="Times New Roman"/>
          <w:sz w:val="24"/>
          <w:szCs w:val="24"/>
        </w:rPr>
        <w:t>5</w:t>
      </w:r>
      <w:r w:rsidRPr="00331BE6">
        <w:rPr>
          <w:rFonts w:ascii="Times New Roman" w:hAnsi="Times New Roman" w:cs="Times New Roman"/>
          <w:sz w:val="24"/>
          <w:szCs w:val="24"/>
        </w:rPr>
        <w:t>г.</w:t>
      </w:r>
    </w:p>
    <w:p w:rsidR="00FE724F" w:rsidRPr="00331BE6" w:rsidRDefault="00FE724F" w:rsidP="00FE72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EDD" w:rsidRDefault="00284EDD" w:rsidP="00192E45"/>
    <w:p w:rsidR="00284EDD" w:rsidRDefault="00284EDD" w:rsidP="00192E45"/>
    <w:p w:rsidR="00284EDD" w:rsidRDefault="00284EDD" w:rsidP="00284E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284EDD" w:rsidRDefault="00284EDD" w:rsidP="00284EDD">
      <w:pPr>
        <w:jc w:val="center"/>
      </w:pPr>
    </w:p>
    <w:p w:rsidR="00284EDD" w:rsidRPr="00331BE6" w:rsidRDefault="00284EDD" w:rsidP="00284EDD">
      <w:pPr>
        <w:jc w:val="center"/>
      </w:pPr>
    </w:p>
    <w:p w:rsidR="00284EDD" w:rsidRDefault="00284EDD" w:rsidP="00284EDD">
      <w:r>
        <w:t>1.И</w:t>
      </w:r>
      <w:r w:rsidRPr="00331BE6">
        <w:t>нформация</w:t>
      </w:r>
      <w:r>
        <w:t xml:space="preserve"> «</w:t>
      </w:r>
      <w:r w:rsidRPr="00331BE6">
        <w:t>О наличии (отсутствии) технической возможности до</w:t>
      </w:r>
      <w:r>
        <w:t xml:space="preserve">ступа к регулируемым  товарам и </w:t>
      </w:r>
      <w:r w:rsidRPr="00331BE6">
        <w:t xml:space="preserve">услугам регулируемых организаций, о регистрации  и ходе реализации заявок на подключение к системе теплоснабжения  </w:t>
      </w:r>
      <w:r>
        <w:t>МКП</w:t>
      </w:r>
      <w:proofErr w:type="gramStart"/>
      <w:r>
        <w:t>«</w:t>
      </w:r>
      <w:proofErr w:type="spellStart"/>
      <w:r>
        <w:t>Б</w:t>
      </w:r>
      <w:proofErr w:type="gramEnd"/>
      <w:r>
        <w:t>оровское</w:t>
      </w:r>
      <w:proofErr w:type="spellEnd"/>
      <w:r>
        <w:t xml:space="preserve"> ЖКХ» </w:t>
      </w:r>
      <w:r w:rsidRPr="00331BE6">
        <w:t>за второй квартал 201</w:t>
      </w:r>
      <w:r>
        <w:t>5</w:t>
      </w:r>
      <w:r w:rsidRPr="00331BE6">
        <w:t xml:space="preserve"> г</w:t>
      </w:r>
      <w:r>
        <w:t>.».</w:t>
      </w:r>
    </w:p>
    <w:p w:rsidR="00284EDD" w:rsidRPr="00331BE6" w:rsidRDefault="00284EDD" w:rsidP="00284EDD">
      <w:r>
        <w:t>2.И</w:t>
      </w:r>
      <w:r w:rsidRPr="00331BE6">
        <w:t>нформация</w:t>
      </w:r>
      <w:r>
        <w:t xml:space="preserve"> «О</w:t>
      </w:r>
      <w:r w:rsidRPr="00331BE6">
        <w:t xml:space="preserve"> наличии (отсутствии) технической возможности доступа к регулируемым товарам и услугам регулируемых организаций, о регистрации  и ходе реализации заявок на подключение к системе водоснабжения </w:t>
      </w:r>
      <w:r>
        <w:t>МКП</w:t>
      </w:r>
      <w:proofErr w:type="gramStart"/>
      <w:r>
        <w:t>«</w:t>
      </w:r>
      <w:proofErr w:type="spellStart"/>
      <w:r>
        <w:t>Б</w:t>
      </w:r>
      <w:proofErr w:type="gramEnd"/>
      <w:r>
        <w:t>оровское</w:t>
      </w:r>
      <w:proofErr w:type="spellEnd"/>
      <w:r>
        <w:t xml:space="preserve"> ЖКХ»</w:t>
      </w:r>
      <w:r w:rsidRPr="00331BE6">
        <w:t xml:space="preserve"> за второй квартал 201</w:t>
      </w:r>
      <w:r>
        <w:t>5</w:t>
      </w:r>
      <w:r w:rsidRPr="00331BE6">
        <w:t xml:space="preserve"> г</w:t>
      </w:r>
      <w:r>
        <w:t>.».</w:t>
      </w:r>
    </w:p>
    <w:p w:rsidR="00284EDD" w:rsidRPr="00331BE6" w:rsidRDefault="00284EDD" w:rsidP="00284EDD"/>
    <w:p w:rsidR="00FE724F" w:rsidRPr="00331BE6" w:rsidRDefault="00FE724F" w:rsidP="00192E45"/>
    <w:p w:rsidR="00FE724F" w:rsidRDefault="00FE724F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Default="00284EDD" w:rsidP="00192E45"/>
    <w:p w:rsidR="00284EDD" w:rsidRPr="00331BE6" w:rsidRDefault="00284EDD" w:rsidP="00192E45"/>
    <w:p w:rsidR="00284EDD" w:rsidRPr="00331BE6" w:rsidRDefault="00284EDD" w:rsidP="00284ED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1BE6">
        <w:rPr>
          <w:rFonts w:ascii="Times New Roman" w:hAnsi="Times New Roman" w:cs="Times New Roman"/>
          <w:sz w:val="24"/>
          <w:szCs w:val="24"/>
        </w:rPr>
        <w:lastRenderedPageBreak/>
        <w:t xml:space="preserve">Вестник Боровского сельсовета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1BE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1BE6">
        <w:rPr>
          <w:rFonts w:ascii="Times New Roman" w:hAnsi="Times New Roman" w:cs="Times New Roman"/>
          <w:sz w:val="24"/>
          <w:szCs w:val="24"/>
        </w:rPr>
        <w:t>.07.201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1BE6">
        <w:rPr>
          <w:rFonts w:ascii="Times New Roman" w:hAnsi="Times New Roman" w:cs="Times New Roman"/>
          <w:sz w:val="24"/>
          <w:szCs w:val="24"/>
        </w:rPr>
        <w:t>г.</w:t>
      </w:r>
    </w:p>
    <w:p w:rsidR="00284EDD" w:rsidRDefault="00284EDD" w:rsidP="00FE724F">
      <w:pPr>
        <w:jc w:val="center"/>
      </w:pPr>
    </w:p>
    <w:p w:rsidR="00284EDD" w:rsidRDefault="00284EDD" w:rsidP="00FE724F">
      <w:pPr>
        <w:jc w:val="center"/>
      </w:pPr>
    </w:p>
    <w:p w:rsidR="00FE724F" w:rsidRPr="00331BE6" w:rsidRDefault="00FE724F" w:rsidP="00FE724F">
      <w:pPr>
        <w:jc w:val="center"/>
      </w:pPr>
      <w:r w:rsidRPr="00331BE6">
        <w:t xml:space="preserve">И Н Ф О </w:t>
      </w:r>
      <w:proofErr w:type="gramStart"/>
      <w:r w:rsidRPr="00331BE6">
        <w:t>Р</w:t>
      </w:r>
      <w:proofErr w:type="gramEnd"/>
      <w:r w:rsidRPr="00331BE6">
        <w:t xml:space="preserve"> М А Ц И Я</w:t>
      </w:r>
    </w:p>
    <w:p w:rsidR="00FE724F" w:rsidRPr="00331BE6" w:rsidRDefault="00FE724F" w:rsidP="00FE724F">
      <w:pPr>
        <w:jc w:val="center"/>
      </w:pPr>
      <w:r w:rsidRPr="00331BE6">
        <w:t>О наличии (отсутствии) технической возможности до</w:t>
      </w:r>
      <w:r w:rsidR="00E9706C">
        <w:t xml:space="preserve">ступа к регулируемым  товарам и </w:t>
      </w:r>
      <w:r w:rsidRPr="00331BE6">
        <w:t xml:space="preserve">услугам регулируемых организаций, о регистрации  и ходе реализации заявок на подключение к системе теплоснабжения  </w:t>
      </w:r>
      <w:r w:rsidR="00E9706C">
        <w:t>МКП</w:t>
      </w:r>
      <w:r w:rsidR="00284EDD">
        <w:t xml:space="preserve"> </w:t>
      </w:r>
      <w:r w:rsidR="00E9706C">
        <w:t>«</w:t>
      </w:r>
      <w:proofErr w:type="spellStart"/>
      <w:r w:rsidR="00E9706C">
        <w:t>Боровское</w:t>
      </w:r>
      <w:proofErr w:type="spellEnd"/>
      <w:r w:rsidR="00E9706C">
        <w:t xml:space="preserve"> ЖКХ» </w:t>
      </w:r>
      <w:r w:rsidRPr="00331BE6">
        <w:t>за второй квартал 201</w:t>
      </w:r>
      <w:r w:rsidR="000B2989">
        <w:t>5</w:t>
      </w:r>
      <w:r w:rsidRPr="00331BE6">
        <w:t xml:space="preserve"> г</w:t>
      </w:r>
    </w:p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310"/>
        <w:gridCol w:w="2310"/>
        <w:gridCol w:w="2310"/>
      </w:tblGrid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Количество </w:t>
            </w:r>
            <w:proofErr w:type="spellStart"/>
            <w:r w:rsidRPr="00331BE6">
              <w:t>поданых</w:t>
            </w:r>
            <w:proofErr w:type="spellEnd"/>
            <w:r w:rsidRPr="00331BE6">
              <w:t xml:space="preserve"> и зарегистрированных заявок на подключение к системе теплоснабжения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Количество </w:t>
            </w:r>
            <w:proofErr w:type="spellStart"/>
            <w:r w:rsidRPr="00331BE6">
              <w:t>исполненых</w:t>
            </w:r>
            <w:proofErr w:type="spellEnd"/>
            <w:r w:rsidRPr="00331BE6">
              <w:t xml:space="preserve"> заявок на подключение к системе теплоснабжения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Количество заявок на подключение к системе </w:t>
            </w:r>
            <w:proofErr w:type="gramStart"/>
            <w:r w:rsidRPr="00331BE6">
              <w:t>теплоснабжения</w:t>
            </w:r>
            <w:proofErr w:type="gramEnd"/>
            <w:r w:rsidRPr="00331BE6">
              <w:t xml:space="preserve"> по которым принято решение об отказе в подключении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Резерв  мощности систем теплоснабжения</w:t>
            </w:r>
          </w:p>
        </w:tc>
      </w:tr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-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 -   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               -</w:t>
            </w:r>
          </w:p>
        </w:tc>
        <w:tc>
          <w:tcPr>
            <w:tcW w:w="3697" w:type="dxa"/>
          </w:tcPr>
          <w:p w:rsidR="00FE724F" w:rsidRPr="00331BE6" w:rsidRDefault="00FE724F" w:rsidP="00D96112">
            <w:proofErr w:type="spellStart"/>
            <w:r w:rsidRPr="00331BE6">
              <w:t>Уг</w:t>
            </w:r>
            <w:proofErr w:type="spellEnd"/>
            <w:r w:rsidRPr="00331BE6">
              <w:t>. котельная п</w:t>
            </w:r>
            <w:proofErr w:type="gramStart"/>
            <w:r w:rsidRPr="00331BE6">
              <w:t>.Б</w:t>
            </w:r>
            <w:proofErr w:type="gramEnd"/>
            <w:r w:rsidRPr="00331BE6">
              <w:t>ор- 100Гкал</w:t>
            </w:r>
          </w:p>
          <w:p w:rsidR="00FE724F" w:rsidRPr="00331BE6" w:rsidRDefault="00FE724F" w:rsidP="00D96112">
            <w:proofErr w:type="spellStart"/>
            <w:r w:rsidRPr="00331BE6">
              <w:t>Уг</w:t>
            </w:r>
            <w:proofErr w:type="spellEnd"/>
            <w:r w:rsidRPr="00331BE6">
              <w:t>. котельная д</w:t>
            </w:r>
            <w:proofErr w:type="gramStart"/>
            <w:r w:rsidRPr="00331BE6">
              <w:t>.В</w:t>
            </w:r>
            <w:proofErr w:type="gramEnd"/>
            <w:r w:rsidRPr="00331BE6">
              <w:t>итебск-50Гкал</w:t>
            </w:r>
          </w:p>
        </w:tc>
      </w:tr>
    </w:tbl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>
      <w:r w:rsidRPr="00331BE6">
        <w:t xml:space="preserve">                              </w:t>
      </w:r>
      <w:r w:rsidR="00331BE6">
        <w:t xml:space="preserve">           </w:t>
      </w:r>
      <w:r w:rsidRPr="00331BE6">
        <w:t xml:space="preserve">Директор                   </w:t>
      </w:r>
    </w:p>
    <w:p w:rsidR="00FE724F" w:rsidRPr="00331BE6" w:rsidRDefault="00FE724F" w:rsidP="00FE724F">
      <w:r w:rsidRPr="00331BE6">
        <w:t xml:space="preserve">                   </w:t>
      </w:r>
      <w:r w:rsidR="00331BE6">
        <w:t xml:space="preserve">                      </w:t>
      </w:r>
      <w:r w:rsidRPr="00331BE6">
        <w:t>М</w:t>
      </w:r>
      <w:r w:rsidR="00E9706C">
        <w:t>К</w:t>
      </w:r>
      <w:r w:rsidRPr="00331BE6">
        <w:t>П «</w:t>
      </w:r>
      <w:proofErr w:type="spellStart"/>
      <w:r w:rsidRPr="00331BE6">
        <w:t>Боровское</w:t>
      </w:r>
      <w:proofErr w:type="spellEnd"/>
      <w:r w:rsidRPr="00331BE6">
        <w:t xml:space="preserve">  ЖКХ»                                        Ю.И.Рыбалко</w:t>
      </w:r>
    </w:p>
    <w:p w:rsidR="00FE724F" w:rsidRPr="00331BE6" w:rsidRDefault="00FE724F" w:rsidP="00FE724F"/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Default="00FE724F" w:rsidP="00FE724F">
      <w:pPr>
        <w:jc w:val="center"/>
      </w:pPr>
    </w:p>
    <w:p w:rsidR="00331BE6" w:rsidRPr="00331BE6" w:rsidRDefault="00331BE6" w:rsidP="00FE724F">
      <w:pPr>
        <w:jc w:val="center"/>
      </w:pPr>
    </w:p>
    <w:p w:rsidR="00FE724F" w:rsidRPr="00331BE6" w:rsidRDefault="00FE724F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E9706C" w:rsidRDefault="00E9706C" w:rsidP="00FE724F">
      <w:pPr>
        <w:jc w:val="center"/>
      </w:pPr>
    </w:p>
    <w:p w:rsidR="00284EDD" w:rsidRDefault="00284EDD" w:rsidP="00FE724F">
      <w:pPr>
        <w:jc w:val="center"/>
      </w:pPr>
    </w:p>
    <w:p w:rsidR="00284EDD" w:rsidRDefault="00284EDD" w:rsidP="00FE724F">
      <w:pPr>
        <w:jc w:val="center"/>
      </w:pPr>
    </w:p>
    <w:p w:rsidR="00284EDD" w:rsidRDefault="00284EDD" w:rsidP="00FE724F">
      <w:pPr>
        <w:jc w:val="center"/>
      </w:pPr>
    </w:p>
    <w:p w:rsidR="00284EDD" w:rsidRPr="00331BE6" w:rsidRDefault="00284EDD" w:rsidP="00284ED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1BE6">
        <w:rPr>
          <w:rFonts w:ascii="Times New Roman" w:hAnsi="Times New Roman" w:cs="Times New Roman"/>
          <w:sz w:val="24"/>
          <w:szCs w:val="24"/>
        </w:rPr>
        <w:lastRenderedPageBreak/>
        <w:t xml:space="preserve">Вестник Боровского сельсовета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1BE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1BE6">
        <w:rPr>
          <w:rFonts w:ascii="Times New Roman" w:hAnsi="Times New Roman" w:cs="Times New Roman"/>
          <w:sz w:val="24"/>
          <w:szCs w:val="24"/>
        </w:rPr>
        <w:t>.07.201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1BE6">
        <w:rPr>
          <w:rFonts w:ascii="Times New Roman" w:hAnsi="Times New Roman" w:cs="Times New Roman"/>
          <w:sz w:val="24"/>
          <w:szCs w:val="24"/>
        </w:rPr>
        <w:t>г.</w:t>
      </w:r>
    </w:p>
    <w:p w:rsidR="00E9706C" w:rsidRDefault="00E9706C" w:rsidP="00FE724F">
      <w:pPr>
        <w:jc w:val="center"/>
      </w:pPr>
    </w:p>
    <w:p w:rsidR="00284EDD" w:rsidRDefault="00284EDD" w:rsidP="00FE724F">
      <w:pPr>
        <w:jc w:val="center"/>
      </w:pPr>
    </w:p>
    <w:p w:rsidR="00284EDD" w:rsidRDefault="00284EDD" w:rsidP="00FE724F">
      <w:pPr>
        <w:jc w:val="center"/>
      </w:pPr>
    </w:p>
    <w:p w:rsidR="00FE724F" w:rsidRPr="00331BE6" w:rsidRDefault="00FE724F" w:rsidP="00FE724F">
      <w:pPr>
        <w:jc w:val="center"/>
      </w:pPr>
      <w:r w:rsidRPr="00331BE6">
        <w:t xml:space="preserve">И Н Ф О </w:t>
      </w:r>
      <w:proofErr w:type="gramStart"/>
      <w:r w:rsidRPr="00331BE6">
        <w:t>Р</w:t>
      </w:r>
      <w:proofErr w:type="gramEnd"/>
      <w:r w:rsidRPr="00331BE6">
        <w:t xml:space="preserve"> М А Ц И Я</w:t>
      </w:r>
    </w:p>
    <w:p w:rsidR="00FE724F" w:rsidRPr="00331BE6" w:rsidRDefault="00FE724F" w:rsidP="00FE724F">
      <w:pPr>
        <w:jc w:val="center"/>
      </w:pPr>
      <w:r w:rsidRPr="00331BE6">
        <w:t xml:space="preserve">О наличии (отсутствии) технической возможности доступа к регулируемым товарам и услугам регулируемых организаций, о регистрации  и ходе реализации заявок на подключение к системе водоснабжения </w:t>
      </w:r>
      <w:r w:rsidR="00E9706C">
        <w:t>МКП «</w:t>
      </w:r>
      <w:proofErr w:type="spellStart"/>
      <w:r w:rsidR="00E9706C">
        <w:t>Боровское</w:t>
      </w:r>
      <w:proofErr w:type="spellEnd"/>
      <w:r w:rsidR="00E9706C">
        <w:t xml:space="preserve"> ЖКХ»</w:t>
      </w:r>
      <w:r w:rsidRPr="00331BE6">
        <w:t xml:space="preserve"> за второй квартал 201</w:t>
      </w:r>
      <w:r w:rsidR="000B2989">
        <w:t>5</w:t>
      </w:r>
      <w:r w:rsidRPr="00331BE6">
        <w:t xml:space="preserve"> г</w:t>
      </w:r>
    </w:p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2294"/>
        <w:gridCol w:w="2294"/>
        <w:gridCol w:w="2294"/>
      </w:tblGrid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Количество </w:t>
            </w:r>
            <w:proofErr w:type="spellStart"/>
            <w:r w:rsidRPr="00331BE6">
              <w:t>поданых</w:t>
            </w:r>
            <w:proofErr w:type="spellEnd"/>
            <w:r w:rsidRPr="00331BE6">
              <w:t xml:space="preserve"> и зарегистрированных заявок на подключение к системам водоснабжения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Количество </w:t>
            </w:r>
            <w:proofErr w:type="spellStart"/>
            <w:r w:rsidRPr="00331BE6">
              <w:t>исполненых</w:t>
            </w:r>
            <w:proofErr w:type="spellEnd"/>
            <w:r w:rsidRPr="00331BE6">
              <w:t xml:space="preserve"> заявок на подключение к системам водоснабжения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Количество заявок на подключение к системам </w:t>
            </w:r>
            <w:proofErr w:type="gramStart"/>
            <w:r w:rsidRPr="00331BE6">
              <w:t>водоснабжения</w:t>
            </w:r>
            <w:proofErr w:type="gramEnd"/>
            <w:r w:rsidRPr="00331BE6">
              <w:t xml:space="preserve"> по которым принято решение об отказе в подключении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Резерв  мощности систем холодного водоснабжения</w:t>
            </w:r>
          </w:p>
        </w:tc>
      </w:tr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-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-               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               -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п</w:t>
            </w:r>
            <w:proofErr w:type="gramStart"/>
            <w:r w:rsidRPr="00331BE6">
              <w:t>.Б</w:t>
            </w:r>
            <w:proofErr w:type="gramEnd"/>
            <w:r w:rsidRPr="00331BE6">
              <w:t>ор – 25тыс.куб</w:t>
            </w:r>
          </w:p>
          <w:p w:rsidR="00FE724F" w:rsidRPr="00331BE6" w:rsidRDefault="00FE724F" w:rsidP="00D96112">
            <w:r w:rsidRPr="00331BE6">
              <w:t>д</w:t>
            </w:r>
            <w:proofErr w:type="gramStart"/>
            <w:r w:rsidRPr="00331BE6">
              <w:t>.В</w:t>
            </w:r>
            <w:proofErr w:type="gramEnd"/>
            <w:r w:rsidRPr="00331BE6">
              <w:t>итебск – 15тыс.куб</w:t>
            </w:r>
          </w:p>
        </w:tc>
      </w:tr>
    </w:tbl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>
      <w:r w:rsidRPr="00331BE6">
        <w:t xml:space="preserve">                            </w:t>
      </w:r>
      <w:r w:rsidR="00657F07">
        <w:t xml:space="preserve">      </w:t>
      </w:r>
      <w:r w:rsidRPr="00331BE6">
        <w:t xml:space="preserve">Директор                   </w:t>
      </w:r>
    </w:p>
    <w:p w:rsidR="00FE724F" w:rsidRPr="00331BE6" w:rsidRDefault="00FE724F" w:rsidP="00FE724F">
      <w:r w:rsidRPr="00331BE6">
        <w:t xml:space="preserve">                            </w:t>
      </w:r>
      <w:r w:rsidR="00657F07">
        <w:t xml:space="preserve">      </w:t>
      </w:r>
      <w:r w:rsidRPr="00331BE6">
        <w:t>М</w:t>
      </w:r>
      <w:r w:rsidR="00E9706C">
        <w:t>К</w:t>
      </w:r>
      <w:r w:rsidRPr="00331BE6">
        <w:t>П «</w:t>
      </w:r>
      <w:proofErr w:type="spellStart"/>
      <w:r w:rsidRPr="00331BE6">
        <w:t>Боровское</w:t>
      </w:r>
      <w:proofErr w:type="spellEnd"/>
      <w:r w:rsidRPr="00331BE6">
        <w:t xml:space="preserve">  ЖКХ»                                        Ю.И.Рыбалко</w:t>
      </w:r>
    </w:p>
    <w:p w:rsidR="00331BE6" w:rsidRPr="00331BE6" w:rsidRDefault="00331BE6" w:rsidP="00FE724F"/>
    <w:p w:rsidR="00331BE6" w:rsidRPr="00331BE6" w:rsidRDefault="00331BE6" w:rsidP="00FE724F"/>
    <w:p w:rsidR="00331BE6" w:rsidRPr="00331BE6" w:rsidRDefault="00331BE6" w:rsidP="00FE724F"/>
    <w:p w:rsidR="00331BE6" w:rsidRPr="00331BE6" w:rsidRDefault="00331BE6" w:rsidP="00FE724F"/>
    <w:p w:rsidR="00331BE6" w:rsidRDefault="00331BE6" w:rsidP="00FE724F">
      <w:pPr>
        <w:rPr>
          <w:sz w:val="20"/>
          <w:szCs w:val="20"/>
        </w:rPr>
      </w:pPr>
    </w:p>
    <w:p w:rsidR="00331BE6" w:rsidRPr="00FE724F" w:rsidRDefault="00331BE6" w:rsidP="00FE724F">
      <w:pPr>
        <w:rPr>
          <w:sz w:val="20"/>
          <w:szCs w:val="20"/>
        </w:rPr>
      </w:pPr>
    </w:p>
    <w:p w:rsidR="00FE724F" w:rsidRPr="00FE724F" w:rsidRDefault="00FE724F" w:rsidP="00FE724F">
      <w:pPr>
        <w:rPr>
          <w:sz w:val="20"/>
          <w:szCs w:val="20"/>
        </w:rPr>
      </w:pPr>
    </w:p>
    <w:p w:rsidR="00FE724F" w:rsidRPr="00FE724F" w:rsidRDefault="00FE724F" w:rsidP="00FE724F">
      <w:pPr>
        <w:rPr>
          <w:sz w:val="20"/>
          <w:szCs w:val="20"/>
        </w:rPr>
      </w:pPr>
    </w:p>
    <w:sectPr w:rsidR="00FE724F" w:rsidRPr="00FE724F" w:rsidSect="00E65C5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64" w:rsidRPr="007C629B" w:rsidRDefault="00496F64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96F64" w:rsidRPr="007C629B" w:rsidRDefault="00496F64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752"/>
    </w:sdtPr>
    <w:sdtContent>
      <w:p w:rsidR="007C629B" w:rsidRDefault="00521563">
        <w:pPr>
          <w:pStyle w:val="ad"/>
          <w:jc w:val="right"/>
        </w:pPr>
        <w:fldSimple w:instr=" PAGE   \* MERGEFORMAT ">
          <w:r w:rsidR="00284EDD">
            <w:rPr>
              <w:noProof/>
            </w:rPr>
            <w:t>1</w:t>
          </w:r>
        </w:fldSimple>
      </w:p>
    </w:sdtContent>
  </w:sdt>
  <w:p w:rsidR="007C629B" w:rsidRDefault="007C62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64" w:rsidRPr="007C629B" w:rsidRDefault="00496F64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96F64" w:rsidRPr="007C629B" w:rsidRDefault="00496F64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58"/>
    <w:multiLevelType w:val="hybridMultilevel"/>
    <w:tmpl w:val="4644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36C"/>
    <w:multiLevelType w:val="hybridMultilevel"/>
    <w:tmpl w:val="2A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873"/>
    <w:rsid w:val="00067C4B"/>
    <w:rsid w:val="000B2989"/>
    <w:rsid w:val="000B7050"/>
    <w:rsid w:val="001307BA"/>
    <w:rsid w:val="00192E45"/>
    <w:rsid w:val="001967FA"/>
    <w:rsid w:val="00232212"/>
    <w:rsid w:val="00234572"/>
    <w:rsid w:val="00284EDD"/>
    <w:rsid w:val="002B69EB"/>
    <w:rsid w:val="002C744D"/>
    <w:rsid w:val="00331BE6"/>
    <w:rsid w:val="003647B6"/>
    <w:rsid w:val="003E2B35"/>
    <w:rsid w:val="00427DB4"/>
    <w:rsid w:val="0044542F"/>
    <w:rsid w:val="00465D10"/>
    <w:rsid w:val="00496F64"/>
    <w:rsid w:val="004B6155"/>
    <w:rsid w:val="004C1E11"/>
    <w:rsid w:val="00521563"/>
    <w:rsid w:val="00546957"/>
    <w:rsid w:val="006142FD"/>
    <w:rsid w:val="00631AF6"/>
    <w:rsid w:val="00657F07"/>
    <w:rsid w:val="006621BB"/>
    <w:rsid w:val="00745FEE"/>
    <w:rsid w:val="00786C75"/>
    <w:rsid w:val="007A0039"/>
    <w:rsid w:val="007C629B"/>
    <w:rsid w:val="008433E7"/>
    <w:rsid w:val="00845581"/>
    <w:rsid w:val="00881F6D"/>
    <w:rsid w:val="0098168E"/>
    <w:rsid w:val="00981C8F"/>
    <w:rsid w:val="00987EBB"/>
    <w:rsid w:val="00994ADD"/>
    <w:rsid w:val="00A91A33"/>
    <w:rsid w:val="00AA3C86"/>
    <w:rsid w:val="00AB46FD"/>
    <w:rsid w:val="00AB6B7A"/>
    <w:rsid w:val="00B535CC"/>
    <w:rsid w:val="00BB1873"/>
    <w:rsid w:val="00BB5CB4"/>
    <w:rsid w:val="00BB6FD4"/>
    <w:rsid w:val="00BF13D1"/>
    <w:rsid w:val="00C15998"/>
    <w:rsid w:val="00C26BDB"/>
    <w:rsid w:val="00C461A6"/>
    <w:rsid w:val="00C64F76"/>
    <w:rsid w:val="00D561E9"/>
    <w:rsid w:val="00E65C5F"/>
    <w:rsid w:val="00E849E4"/>
    <w:rsid w:val="00E865AD"/>
    <w:rsid w:val="00E9706C"/>
    <w:rsid w:val="00F17507"/>
    <w:rsid w:val="00F549C9"/>
    <w:rsid w:val="00F91CB9"/>
    <w:rsid w:val="00FE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159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3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94ADD"/>
    <w:pPr>
      <w:spacing w:after="0" w:line="240" w:lineRule="auto"/>
    </w:pPr>
  </w:style>
  <w:style w:type="paragraph" w:customStyle="1" w:styleId="ConsPlusNormal">
    <w:name w:val="ConsPlusNormal"/>
    <w:rsid w:val="0099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994ADD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994ADD"/>
  </w:style>
  <w:style w:type="character" w:customStyle="1" w:styleId="10">
    <w:name w:val="Заголовок 1 Знак"/>
    <w:basedOn w:val="a0"/>
    <w:link w:val="1"/>
    <w:uiPriority w:val="9"/>
    <w:rsid w:val="00C15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159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C15998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15998"/>
    <w:pPr>
      <w:autoSpaceDE w:val="0"/>
      <w:autoSpaceDN w:val="0"/>
      <w:adjustRightInd w:val="0"/>
      <w:jc w:val="center"/>
    </w:pPr>
    <w:rPr>
      <w:b/>
      <w:bCs/>
      <w:color w:val="000000"/>
      <w:sz w:val="23"/>
      <w:szCs w:val="23"/>
    </w:rPr>
  </w:style>
  <w:style w:type="character" w:customStyle="1" w:styleId="aa">
    <w:name w:val="Основной текст Знак"/>
    <w:basedOn w:val="a0"/>
    <w:link w:val="a9"/>
    <w:semiHidden/>
    <w:rsid w:val="00C15998"/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styleId="2">
    <w:name w:val="Body Text 2"/>
    <w:basedOn w:val="a"/>
    <w:link w:val="20"/>
    <w:semiHidden/>
    <w:unhideWhenUsed/>
    <w:rsid w:val="00C15998"/>
    <w:pPr>
      <w:autoSpaceDE w:val="0"/>
      <w:autoSpaceDN w:val="0"/>
      <w:adjustRightInd w:val="0"/>
    </w:pPr>
    <w:rPr>
      <w:b/>
      <w:bCs/>
      <w:i/>
      <w:iCs/>
      <w:color w:val="000000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C15998"/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ConsPlusTitle">
    <w:name w:val="ConsPlusTitle"/>
    <w:rsid w:val="00C15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62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62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62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9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981C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5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5D0E-8AB5-4907-A5AE-05A97AE3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Девяткина</cp:lastModifiedBy>
  <cp:revision>24</cp:revision>
  <cp:lastPrinted>2015-07-29T10:08:00Z</cp:lastPrinted>
  <dcterms:created xsi:type="dcterms:W3CDTF">2014-02-11T10:24:00Z</dcterms:created>
  <dcterms:modified xsi:type="dcterms:W3CDTF">2015-07-29T10:08:00Z</dcterms:modified>
</cp:coreProperties>
</file>