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Комиссия по регулированию тарифов и надбавок организаций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коммунального комплекса Боровского сельсовета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Болотнинского района Новосибирской области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РЕШЕНИЕ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23.11.2015г.                                                                                                                №1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Об установлени</w:t>
      </w:r>
      <w:r w:rsidR="00723207">
        <w:rPr>
          <w:sz w:val="24"/>
          <w:szCs w:val="24"/>
        </w:rPr>
        <w:t>и</w:t>
      </w:r>
      <w:r w:rsidRPr="00F67E8F">
        <w:rPr>
          <w:sz w:val="24"/>
          <w:szCs w:val="24"/>
        </w:rPr>
        <w:t xml:space="preserve"> размера платы за пользование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жилым помещением (платы за наем)</w:t>
      </w:r>
      <w:r w:rsidR="00CA3D03">
        <w:rPr>
          <w:sz w:val="24"/>
          <w:szCs w:val="24"/>
        </w:rPr>
        <w:t xml:space="preserve"> на 2016 год.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В соответствии с Жилищным кодексом Российской Федерации, Уставом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Боровского сельсовета, Положением «Об органе регулирования тарифов и надбавок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организаций коммунального комплекса Боровского сельсовета»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723207" w:rsidP="00AD67F2">
      <w:pPr>
        <w:pStyle w:val="a4"/>
        <w:rPr>
          <w:sz w:val="24"/>
          <w:szCs w:val="24"/>
        </w:rPr>
      </w:pPr>
      <w:r>
        <w:rPr>
          <w:sz w:val="24"/>
          <w:szCs w:val="24"/>
        </w:rPr>
        <w:t>к</w:t>
      </w:r>
      <w:r w:rsidR="00AD67F2" w:rsidRPr="00F67E8F">
        <w:rPr>
          <w:sz w:val="24"/>
          <w:szCs w:val="24"/>
        </w:rPr>
        <w:t>омиссия решила: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1. Установить на 2016 год плату за пользование жилым помещением (плату за наем) в  размере  1,24 рублей за 1 кв. метр.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2. Опубликовать настоящее решение в газете «Вестник Боровского сельсовета»</w:t>
      </w:r>
      <w:r w:rsidR="00723207">
        <w:rPr>
          <w:sz w:val="24"/>
          <w:szCs w:val="24"/>
        </w:rPr>
        <w:t xml:space="preserve"> и разместить на сайте администрации Боровского сельсовета Болотнинского района Новосибирской области.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Default="00AD67F2" w:rsidP="00AD67F2">
      <w:pPr>
        <w:pStyle w:val="a4"/>
        <w:rPr>
          <w:sz w:val="24"/>
          <w:szCs w:val="24"/>
        </w:rPr>
      </w:pPr>
    </w:p>
    <w:p w:rsidR="00723207" w:rsidRDefault="00723207" w:rsidP="00AD67F2">
      <w:pPr>
        <w:pStyle w:val="a4"/>
        <w:rPr>
          <w:sz w:val="24"/>
          <w:szCs w:val="24"/>
        </w:rPr>
      </w:pPr>
    </w:p>
    <w:p w:rsidR="00723207" w:rsidRPr="00F67E8F" w:rsidRDefault="00723207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Председатель комиссии:                                  С.Л. Негатин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Default="00AD67F2" w:rsidP="00AD67F2">
      <w:pPr>
        <w:pStyle w:val="a4"/>
        <w:rPr>
          <w:sz w:val="24"/>
          <w:szCs w:val="24"/>
        </w:rPr>
      </w:pPr>
    </w:p>
    <w:p w:rsidR="00723207" w:rsidRDefault="00723207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lastRenderedPageBreak/>
        <w:t>Комиссия по регулированию тарифов и надбавок организаций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коммунального комплекса Боровского сельсовета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Болотнинского района Новосибирской области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РЕШЕНИЕ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23.11.2015г.                                                                                                                №2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Об установлени</w:t>
      </w:r>
      <w:r w:rsidR="00723207">
        <w:rPr>
          <w:sz w:val="24"/>
          <w:szCs w:val="24"/>
        </w:rPr>
        <w:t>и</w:t>
      </w:r>
      <w:r w:rsidRPr="00F67E8F">
        <w:rPr>
          <w:sz w:val="24"/>
          <w:szCs w:val="24"/>
        </w:rPr>
        <w:t xml:space="preserve">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</w:t>
      </w:r>
      <w:r w:rsidR="00CA3D03">
        <w:rPr>
          <w:sz w:val="24"/>
          <w:szCs w:val="24"/>
        </w:rPr>
        <w:t xml:space="preserve"> на 2016 год</w:t>
      </w:r>
      <w:r w:rsidRPr="00F67E8F">
        <w:rPr>
          <w:sz w:val="24"/>
          <w:szCs w:val="24"/>
        </w:rPr>
        <w:t>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В соответствии с Жилищным кодексом Российской Федерации, Уставом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Боровского сельсовета, Положением «Об органе регулирования тарифов и надбавок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Организаций коммунального комплекса Боровского сельсовета»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комиссия решила: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1. Установить на 2016 год плату за содержание и ремонт жилого помещения для нанимателей жилых</w:t>
      </w:r>
      <w:r w:rsidR="00723207">
        <w:rPr>
          <w:sz w:val="24"/>
          <w:szCs w:val="24"/>
        </w:rPr>
        <w:t xml:space="preserve"> </w:t>
      </w:r>
      <w:r w:rsidRPr="00F67E8F">
        <w:rPr>
          <w:sz w:val="24"/>
          <w:szCs w:val="24"/>
        </w:rPr>
        <w:t>помещений по договорам социального найма и договорам найма жилых помещений государственного или муниципального жилого фонда в размере 1,05 рублей за 1 кв. метр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723207" w:rsidRPr="00F67E8F" w:rsidRDefault="00AD67F2" w:rsidP="00723207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2. Опубликовать настоящее решение в газете «Вестник Боровского сельсовета»</w:t>
      </w:r>
      <w:r w:rsidR="00723207" w:rsidRPr="00723207">
        <w:rPr>
          <w:sz w:val="24"/>
          <w:szCs w:val="24"/>
        </w:rPr>
        <w:t xml:space="preserve"> </w:t>
      </w:r>
      <w:r w:rsidR="00723207">
        <w:rPr>
          <w:sz w:val="24"/>
          <w:szCs w:val="24"/>
        </w:rPr>
        <w:t>и разместить на сайте администрации Боровского сельсовета Болотнинского района Новосибирской области.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Default="00AD67F2" w:rsidP="00AD67F2">
      <w:pPr>
        <w:pStyle w:val="a4"/>
        <w:rPr>
          <w:sz w:val="24"/>
          <w:szCs w:val="24"/>
        </w:rPr>
      </w:pPr>
    </w:p>
    <w:p w:rsidR="00723207" w:rsidRDefault="00723207" w:rsidP="00AD67F2">
      <w:pPr>
        <w:pStyle w:val="a4"/>
        <w:rPr>
          <w:sz w:val="24"/>
          <w:szCs w:val="24"/>
        </w:rPr>
      </w:pPr>
    </w:p>
    <w:p w:rsidR="00723207" w:rsidRPr="00F67E8F" w:rsidRDefault="00723207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Председатель комиссии:                                  С.Л. Негатин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Комиссия по регулированию тарифов и надбавок организаций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коммунального комплекса Боровского сельсовета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Болотнинского района Новосибирской области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РЕШЕНИЕ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23.11.2015г.                                                                                                                №3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CA3D03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Об установлени</w:t>
      </w:r>
      <w:r w:rsidR="00723207">
        <w:rPr>
          <w:sz w:val="24"/>
          <w:szCs w:val="24"/>
        </w:rPr>
        <w:t>и</w:t>
      </w:r>
      <w:r w:rsidRPr="00F67E8F">
        <w:rPr>
          <w:sz w:val="24"/>
          <w:szCs w:val="24"/>
        </w:rPr>
        <w:t xml:space="preserve"> размера платы за содержание и ремонт жилого помещения 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не определен размер платы за содержание и ремонт жилого помещения на общем собрании собственников помещений в таком доме</w:t>
      </w:r>
      <w:r w:rsidR="00CA3D03">
        <w:rPr>
          <w:sz w:val="24"/>
          <w:szCs w:val="24"/>
        </w:rPr>
        <w:t xml:space="preserve"> на 2016 год</w:t>
      </w:r>
      <w:r w:rsidRPr="00F67E8F">
        <w:rPr>
          <w:sz w:val="24"/>
          <w:szCs w:val="24"/>
        </w:rPr>
        <w:t>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В соответствии с Жилищным кодексом Российской Федерации, Уставом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Боровского сельсовета, Положением «Об органе регулирования тарифов и надбавок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Организаций коммунального комплекса Боровского сельсовета»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комиссия решила: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1. Установить на 2016 год плату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не определен размер платы за содержание и ремонт жилого помещения на общем собрании собственников помещений в таком доме, в размере 1,05 рублей за 1 кв. метр</w:t>
      </w:r>
      <w:r w:rsidR="00723207">
        <w:rPr>
          <w:sz w:val="24"/>
          <w:szCs w:val="24"/>
        </w:rPr>
        <w:t>.</w:t>
      </w:r>
    </w:p>
    <w:p w:rsidR="00723207" w:rsidRPr="00F67E8F" w:rsidRDefault="00AD67F2" w:rsidP="00723207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2. Опубликовать настоящее решение в газете «Вестник Боровского сельсовета»</w:t>
      </w:r>
      <w:r w:rsidR="00723207">
        <w:rPr>
          <w:sz w:val="24"/>
          <w:szCs w:val="24"/>
        </w:rPr>
        <w:t xml:space="preserve"> и разместить на сайте администрации Боровского сельсовета Болотнинского района Новосибирской области.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Default="00AD67F2" w:rsidP="00AD67F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67F2" w:rsidRDefault="00AD67F2" w:rsidP="00AD67F2">
      <w:pPr>
        <w:pStyle w:val="a4"/>
        <w:rPr>
          <w:sz w:val="24"/>
          <w:szCs w:val="24"/>
        </w:rPr>
      </w:pPr>
    </w:p>
    <w:p w:rsidR="00AD67F2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Председатель комиссии:                                  С.Л. Негатин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lastRenderedPageBreak/>
        <w:t>Комиссия по регулированию тарифов и надбавок организаций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коммунального комплекса Боровского сельсовета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Болотнинского района Новосибирской области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Р Е Ш Е Н И Е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От 23.11.2015 г.                                                                                                № 4</w:t>
      </w:r>
    </w:p>
    <w:p w:rsidR="00AD67F2" w:rsidRDefault="00AD67F2" w:rsidP="00AD67F2">
      <w:pPr>
        <w:pStyle w:val="a4"/>
        <w:rPr>
          <w:sz w:val="24"/>
          <w:szCs w:val="24"/>
        </w:rPr>
      </w:pPr>
    </w:p>
    <w:p w:rsidR="00723207" w:rsidRPr="00F67E8F" w:rsidRDefault="00723207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Об установлении  тарифов  на  жилищно - коммунальные  услуги</w:t>
      </w:r>
      <w:r w:rsidR="00CA3D03">
        <w:rPr>
          <w:sz w:val="24"/>
          <w:szCs w:val="24"/>
        </w:rPr>
        <w:t xml:space="preserve"> на 2016 год</w:t>
      </w:r>
      <w:r w:rsidR="00723207">
        <w:rPr>
          <w:sz w:val="24"/>
          <w:szCs w:val="24"/>
        </w:rPr>
        <w:t>.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Руководствуясь  федеральным  законом от 30.12.2004 г № 210- ФЗ «Об основах регулирования тарифов организаций  коммунального комплекса», Положением «Об органе регулирования тарифов и надбавок организаций коммунального комплекса Боровского сельсовета»,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комиссия  решила: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1.Установить  и  ввести  в действие  с 01.01.2016 года  стоимость  услуг  за пользование  транспортом (приложение №1) в  размере: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- услуги  трактора (гусеничный) – 1000-00 руб. за 1 час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- трактор  ЮМЗ – 6 (экскаватор) – 1200-00  руб. за 1 час.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- колесный  трактор МТЗ – 80 – 700-00 руб. за 1 час.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2.Установить и ввести  в действие  с  01 января  2016 года  тарифы на вывоз жидких бытовых отходов  в  размере  70,00 рублей за 1 куб.м. (Приложение №2)</w:t>
      </w:r>
    </w:p>
    <w:p w:rsidR="00723207" w:rsidRPr="00F67E8F" w:rsidRDefault="00AD67F2" w:rsidP="00723207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3.Опубликовать  данное  решение  в газете «Вестник Боровского сельсовета»</w:t>
      </w:r>
      <w:r w:rsidR="00723207">
        <w:rPr>
          <w:sz w:val="24"/>
          <w:szCs w:val="24"/>
        </w:rPr>
        <w:t xml:space="preserve"> и разместить на сайте администрации Боровского сельсовета Болотнинского района Новосибирской области.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>Председатель комиссии:                                 С.Л. Негатин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                                         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right"/>
        <w:rPr>
          <w:sz w:val="24"/>
          <w:szCs w:val="24"/>
        </w:rPr>
      </w:pPr>
      <w:r w:rsidRPr="00F67E8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Приложение № 1</w:t>
      </w:r>
    </w:p>
    <w:p w:rsidR="00AD67F2" w:rsidRPr="00F67E8F" w:rsidRDefault="00AD67F2" w:rsidP="00AD67F2">
      <w:pPr>
        <w:pStyle w:val="a4"/>
        <w:jc w:val="right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                                                       к решению  № 4 органа  регулирования тарифов и                  </w:t>
      </w:r>
    </w:p>
    <w:p w:rsidR="00AD67F2" w:rsidRPr="00F67E8F" w:rsidRDefault="00AD67F2" w:rsidP="00AD67F2">
      <w:pPr>
        <w:pStyle w:val="a4"/>
        <w:jc w:val="right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                                                       надбавок коммунального  комплекса  от 23.11.2015 г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 А Л Ь К У Л Я Ц И Я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Стоимости 1 часа  работы  автотранспортной  техники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МКП «Боровское  ЖКХ»</w:t>
      </w:r>
      <w:r w:rsidR="00723207">
        <w:rPr>
          <w:sz w:val="24"/>
          <w:szCs w:val="24"/>
        </w:rPr>
        <w:t xml:space="preserve"> </w:t>
      </w:r>
      <w:r w:rsidRPr="00F67E8F">
        <w:rPr>
          <w:sz w:val="24"/>
          <w:szCs w:val="24"/>
        </w:rPr>
        <w:t>на 2016 год</w:t>
      </w:r>
      <w:r w:rsidR="00CA3D03">
        <w:rPr>
          <w:sz w:val="24"/>
          <w:szCs w:val="24"/>
        </w:rPr>
        <w:t>.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2477"/>
        <w:gridCol w:w="1669"/>
        <w:gridCol w:w="1780"/>
        <w:gridCol w:w="1150"/>
        <w:gridCol w:w="947"/>
        <w:gridCol w:w="967"/>
      </w:tblGrid>
      <w:tr w:rsidR="00AD67F2" w:rsidRPr="00F67E8F" w:rsidTr="00EE718C">
        <w:trPr>
          <w:trHeight w:val="380"/>
        </w:trPr>
        <w:tc>
          <w:tcPr>
            <w:tcW w:w="581" w:type="dxa"/>
            <w:vMerge w:val="restart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№ пп</w:t>
            </w:r>
          </w:p>
        </w:tc>
        <w:tc>
          <w:tcPr>
            <w:tcW w:w="2477" w:type="dxa"/>
            <w:vMerge w:val="restart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Автотранспортная</w:t>
            </w:r>
          </w:p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техника</w:t>
            </w:r>
          </w:p>
        </w:tc>
        <w:tc>
          <w:tcPr>
            <w:tcW w:w="5546" w:type="dxa"/>
            <w:gridSpan w:val="4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 xml:space="preserve">                           Состав  затрат</w:t>
            </w:r>
          </w:p>
        </w:tc>
        <w:tc>
          <w:tcPr>
            <w:tcW w:w="967" w:type="dxa"/>
            <w:vMerge w:val="restart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Сумма</w:t>
            </w:r>
          </w:p>
        </w:tc>
      </w:tr>
      <w:tr w:rsidR="00AD67F2" w:rsidRPr="00F67E8F" w:rsidTr="00EE718C">
        <w:trPr>
          <w:trHeight w:val="160"/>
        </w:trPr>
        <w:tc>
          <w:tcPr>
            <w:tcW w:w="581" w:type="dxa"/>
            <w:vMerge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аммортизация</w:t>
            </w:r>
          </w:p>
        </w:tc>
        <w:tc>
          <w:tcPr>
            <w:tcW w:w="178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ТО,тех.ремонт,</w:t>
            </w:r>
          </w:p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з/части</w:t>
            </w:r>
          </w:p>
        </w:tc>
        <w:tc>
          <w:tcPr>
            <w:tcW w:w="115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З/плата</w:t>
            </w:r>
          </w:p>
        </w:tc>
        <w:tc>
          <w:tcPr>
            <w:tcW w:w="94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ГСМ</w:t>
            </w:r>
          </w:p>
        </w:tc>
        <w:tc>
          <w:tcPr>
            <w:tcW w:w="967" w:type="dxa"/>
            <w:vMerge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</w:p>
        </w:tc>
      </w:tr>
      <w:tr w:rsidR="00AD67F2" w:rsidRPr="00F67E8F" w:rsidTr="00EE718C">
        <w:tc>
          <w:tcPr>
            <w:tcW w:w="581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Трактор гусеничный</w:t>
            </w:r>
          </w:p>
        </w:tc>
        <w:tc>
          <w:tcPr>
            <w:tcW w:w="1669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36-07</w:t>
            </w:r>
          </w:p>
        </w:tc>
        <w:tc>
          <w:tcPr>
            <w:tcW w:w="178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500-66</w:t>
            </w:r>
          </w:p>
        </w:tc>
        <w:tc>
          <w:tcPr>
            <w:tcW w:w="115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38-27</w:t>
            </w:r>
          </w:p>
        </w:tc>
        <w:tc>
          <w:tcPr>
            <w:tcW w:w="94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425-00</w:t>
            </w:r>
          </w:p>
        </w:tc>
        <w:tc>
          <w:tcPr>
            <w:tcW w:w="96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1000-00</w:t>
            </w:r>
          </w:p>
        </w:tc>
      </w:tr>
      <w:tr w:rsidR="00AD67F2" w:rsidRPr="00F67E8F" w:rsidTr="00EE718C">
        <w:tc>
          <w:tcPr>
            <w:tcW w:w="581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Трактор  ЮМЗ – 6 (экскаватор</w:t>
            </w:r>
          </w:p>
        </w:tc>
        <w:tc>
          <w:tcPr>
            <w:tcW w:w="1669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586-73</w:t>
            </w:r>
          </w:p>
        </w:tc>
        <w:tc>
          <w:tcPr>
            <w:tcW w:w="115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38-27</w:t>
            </w:r>
          </w:p>
        </w:tc>
        <w:tc>
          <w:tcPr>
            <w:tcW w:w="94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575-00</w:t>
            </w:r>
          </w:p>
        </w:tc>
        <w:tc>
          <w:tcPr>
            <w:tcW w:w="96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1200-00</w:t>
            </w:r>
          </w:p>
        </w:tc>
      </w:tr>
      <w:tr w:rsidR="00AD67F2" w:rsidRPr="00F67E8F" w:rsidTr="00EE718C">
        <w:tc>
          <w:tcPr>
            <w:tcW w:w="581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4.</w:t>
            </w:r>
          </w:p>
        </w:tc>
        <w:tc>
          <w:tcPr>
            <w:tcW w:w="247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Колесный  трактор МТЗ – 80</w:t>
            </w:r>
          </w:p>
        </w:tc>
        <w:tc>
          <w:tcPr>
            <w:tcW w:w="1669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361-73</w:t>
            </w:r>
          </w:p>
        </w:tc>
        <w:tc>
          <w:tcPr>
            <w:tcW w:w="115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38-27</w:t>
            </w:r>
          </w:p>
        </w:tc>
        <w:tc>
          <w:tcPr>
            <w:tcW w:w="94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300-00</w:t>
            </w:r>
          </w:p>
        </w:tc>
        <w:tc>
          <w:tcPr>
            <w:tcW w:w="967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700-00</w:t>
            </w:r>
          </w:p>
        </w:tc>
      </w:tr>
    </w:tbl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                                    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  <w:r w:rsidRPr="00F67E8F">
        <w:rPr>
          <w:sz w:val="24"/>
          <w:szCs w:val="24"/>
        </w:rPr>
        <w:t xml:space="preserve"> 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right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                                                      Приложение № 2 </w:t>
      </w:r>
    </w:p>
    <w:p w:rsidR="00AD67F2" w:rsidRPr="00F67E8F" w:rsidRDefault="00AD67F2" w:rsidP="00AD67F2">
      <w:pPr>
        <w:pStyle w:val="a4"/>
        <w:jc w:val="right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                                                      к решению  № 4 органа  регулирования тарифов и                  </w:t>
      </w:r>
    </w:p>
    <w:p w:rsidR="00AD67F2" w:rsidRPr="00F67E8F" w:rsidRDefault="00AD67F2" w:rsidP="00AD67F2">
      <w:pPr>
        <w:pStyle w:val="a4"/>
        <w:jc w:val="right"/>
        <w:rPr>
          <w:sz w:val="24"/>
          <w:szCs w:val="24"/>
        </w:rPr>
      </w:pPr>
      <w:r w:rsidRPr="00F67E8F">
        <w:rPr>
          <w:sz w:val="24"/>
          <w:szCs w:val="24"/>
        </w:rPr>
        <w:t xml:space="preserve">                                                                                              надбавок  коммунального  комплекса  от 23.11.2015 г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К А Л Ь К У Л Я Ц И Я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 xml:space="preserve">Себестоимости </w:t>
      </w:r>
      <w:smartTag w:uri="urn:schemas-microsoft-com:office:smarttags" w:element="metricconverter">
        <w:smartTagPr>
          <w:attr w:name="ProductID" w:val="1 м"/>
        </w:smartTagPr>
        <w:r w:rsidRPr="00F67E8F">
          <w:rPr>
            <w:sz w:val="24"/>
            <w:szCs w:val="24"/>
          </w:rPr>
          <w:t>1 м</w:t>
        </w:r>
      </w:smartTag>
      <w:r w:rsidRPr="00F67E8F">
        <w:rPr>
          <w:sz w:val="24"/>
          <w:szCs w:val="24"/>
        </w:rPr>
        <w:t>.куб. вывоза жидких бытовых отходов</w:t>
      </w:r>
    </w:p>
    <w:p w:rsidR="00AD67F2" w:rsidRPr="00F67E8F" w:rsidRDefault="00AD67F2" w:rsidP="00AD67F2">
      <w:pPr>
        <w:pStyle w:val="a4"/>
        <w:jc w:val="center"/>
        <w:rPr>
          <w:sz w:val="24"/>
          <w:szCs w:val="24"/>
        </w:rPr>
      </w:pPr>
      <w:r w:rsidRPr="00F67E8F">
        <w:rPr>
          <w:sz w:val="24"/>
          <w:szCs w:val="24"/>
        </w:rPr>
        <w:t>по  МКП «Боровское  ЖКХ»</w:t>
      </w:r>
      <w:r w:rsidR="00CA3D03">
        <w:rPr>
          <w:sz w:val="24"/>
          <w:szCs w:val="24"/>
        </w:rPr>
        <w:t xml:space="preserve"> </w:t>
      </w:r>
      <w:r w:rsidRPr="00F67E8F">
        <w:rPr>
          <w:sz w:val="24"/>
          <w:szCs w:val="24"/>
        </w:rPr>
        <w:t>на  2016 год</w:t>
      </w:r>
      <w:r w:rsidR="00CA3D03">
        <w:rPr>
          <w:sz w:val="24"/>
          <w:szCs w:val="24"/>
        </w:rPr>
        <w:t>.</w:t>
      </w: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473"/>
        <w:gridCol w:w="1669"/>
        <w:gridCol w:w="1780"/>
        <w:gridCol w:w="1148"/>
        <w:gridCol w:w="955"/>
        <w:gridCol w:w="966"/>
      </w:tblGrid>
      <w:tr w:rsidR="00AD67F2" w:rsidRPr="00F67E8F" w:rsidTr="00EE718C">
        <w:trPr>
          <w:trHeight w:val="380"/>
        </w:trPr>
        <w:tc>
          <w:tcPr>
            <w:tcW w:w="648" w:type="dxa"/>
            <w:vMerge w:val="restart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№ пп</w:t>
            </w:r>
          </w:p>
        </w:tc>
        <w:tc>
          <w:tcPr>
            <w:tcW w:w="2700" w:type="dxa"/>
            <w:vMerge w:val="restart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Автотранспортная</w:t>
            </w:r>
          </w:p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техника</w:t>
            </w:r>
          </w:p>
        </w:tc>
        <w:tc>
          <w:tcPr>
            <w:tcW w:w="5220" w:type="dxa"/>
            <w:gridSpan w:val="4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 xml:space="preserve">                           Состав  затрат</w:t>
            </w:r>
          </w:p>
        </w:tc>
        <w:tc>
          <w:tcPr>
            <w:tcW w:w="1003" w:type="dxa"/>
            <w:vMerge w:val="restart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Сумма</w:t>
            </w:r>
          </w:p>
        </w:tc>
      </w:tr>
      <w:tr w:rsidR="00AD67F2" w:rsidRPr="00F67E8F" w:rsidTr="00EE718C">
        <w:trPr>
          <w:trHeight w:val="160"/>
        </w:trPr>
        <w:tc>
          <w:tcPr>
            <w:tcW w:w="648" w:type="dxa"/>
            <w:vMerge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аммортизация</w:t>
            </w:r>
          </w:p>
        </w:tc>
        <w:tc>
          <w:tcPr>
            <w:tcW w:w="144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ТО,тех.ремонт,</w:t>
            </w:r>
          </w:p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з/части</w:t>
            </w:r>
          </w:p>
        </w:tc>
        <w:tc>
          <w:tcPr>
            <w:tcW w:w="126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З/плата</w:t>
            </w:r>
          </w:p>
        </w:tc>
        <w:tc>
          <w:tcPr>
            <w:tcW w:w="108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ГСМ</w:t>
            </w:r>
          </w:p>
        </w:tc>
        <w:tc>
          <w:tcPr>
            <w:tcW w:w="1003" w:type="dxa"/>
            <w:vMerge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</w:p>
        </w:tc>
      </w:tr>
      <w:tr w:rsidR="00AD67F2" w:rsidRPr="00F67E8F" w:rsidTr="00EE718C">
        <w:tc>
          <w:tcPr>
            <w:tcW w:w="648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 xml:space="preserve">ГАС -  53  </w:t>
            </w:r>
          </w:p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АСС</w:t>
            </w:r>
          </w:p>
        </w:tc>
        <w:tc>
          <w:tcPr>
            <w:tcW w:w="144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25,78</w:t>
            </w:r>
          </w:p>
        </w:tc>
        <w:tc>
          <w:tcPr>
            <w:tcW w:w="126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15,98</w:t>
            </w:r>
          </w:p>
        </w:tc>
        <w:tc>
          <w:tcPr>
            <w:tcW w:w="1080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28,24</w:t>
            </w:r>
          </w:p>
        </w:tc>
        <w:tc>
          <w:tcPr>
            <w:tcW w:w="1003" w:type="dxa"/>
          </w:tcPr>
          <w:p w:rsidR="00AD67F2" w:rsidRPr="00F67E8F" w:rsidRDefault="00AD67F2" w:rsidP="00EE718C">
            <w:pPr>
              <w:pStyle w:val="a4"/>
              <w:rPr>
                <w:sz w:val="24"/>
                <w:szCs w:val="24"/>
              </w:rPr>
            </w:pPr>
            <w:r w:rsidRPr="00F67E8F">
              <w:rPr>
                <w:sz w:val="24"/>
                <w:szCs w:val="24"/>
              </w:rPr>
              <w:t>70,00</w:t>
            </w:r>
          </w:p>
        </w:tc>
      </w:tr>
    </w:tbl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AD67F2" w:rsidRPr="00F67E8F" w:rsidRDefault="00AD67F2" w:rsidP="00AD67F2">
      <w:pPr>
        <w:pStyle w:val="a4"/>
        <w:rPr>
          <w:sz w:val="24"/>
          <w:szCs w:val="24"/>
        </w:rPr>
      </w:pPr>
    </w:p>
    <w:p w:rsidR="00723207" w:rsidRDefault="00723207" w:rsidP="00723207">
      <w:pPr>
        <w:pStyle w:val="a4"/>
        <w:jc w:val="center"/>
        <w:rPr>
          <w:sz w:val="24"/>
          <w:szCs w:val="24"/>
        </w:rPr>
      </w:pPr>
    </w:p>
    <w:p w:rsidR="00723207" w:rsidRDefault="00723207" w:rsidP="00723207">
      <w:pPr>
        <w:pStyle w:val="a4"/>
        <w:jc w:val="center"/>
        <w:rPr>
          <w:sz w:val="24"/>
          <w:szCs w:val="24"/>
        </w:rPr>
      </w:pPr>
    </w:p>
    <w:sectPr w:rsidR="00723207" w:rsidSect="00E65C5F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91" w:rsidRDefault="00AD1D91" w:rsidP="00B82B15">
      <w:pPr>
        <w:spacing w:before="0" w:line="240" w:lineRule="auto"/>
      </w:pPr>
      <w:r>
        <w:separator/>
      </w:r>
    </w:p>
  </w:endnote>
  <w:endnote w:type="continuationSeparator" w:id="0">
    <w:p w:rsidR="00AD1D91" w:rsidRDefault="00AD1D91" w:rsidP="00B82B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91" w:rsidRDefault="00AD1D91" w:rsidP="00B82B15">
      <w:pPr>
        <w:spacing w:before="0" w:line="240" w:lineRule="auto"/>
      </w:pPr>
      <w:r>
        <w:separator/>
      </w:r>
    </w:p>
  </w:footnote>
  <w:footnote w:type="continuationSeparator" w:id="0">
    <w:p w:rsidR="00AD1D91" w:rsidRDefault="00AD1D91" w:rsidP="00B82B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869282"/>
      <w:showingPlcHdr/>
    </w:sdtPr>
    <w:sdtContent>
      <w:p w:rsidR="002C0A4E" w:rsidRDefault="00D904C0">
        <w:pPr>
          <w:pStyle w:val="a5"/>
          <w:jc w:val="right"/>
        </w:pPr>
        <w:r>
          <w:rPr>
            <w:color w:val="auto"/>
          </w:rPr>
          <w:t xml:space="preserve">     </w:t>
        </w:r>
      </w:p>
    </w:sdtContent>
  </w:sdt>
  <w:p w:rsidR="002C0A4E" w:rsidRDefault="00AD1D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7F2"/>
    <w:rsid w:val="0019300B"/>
    <w:rsid w:val="00723207"/>
    <w:rsid w:val="00936A5F"/>
    <w:rsid w:val="00AD1D91"/>
    <w:rsid w:val="00AD67F2"/>
    <w:rsid w:val="00B82B15"/>
    <w:rsid w:val="00CA3D03"/>
    <w:rsid w:val="00D904C0"/>
    <w:rsid w:val="00F7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F2"/>
    <w:pPr>
      <w:widowControl w:val="0"/>
      <w:shd w:val="clear" w:color="auto" w:fill="FFFFFF"/>
      <w:autoSpaceDE w:val="0"/>
      <w:autoSpaceDN w:val="0"/>
      <w:adjustRightInd w:val="0"/>
      <w:spacing w:before="269" w:after="0" w:line="389" w:lineRule="exact"/>
      <w:ind w:left="24"/>
      <w:jc w:val="both"/>
    </w:pPr>
    <w:rPr>
      <w:rFonts w:ascii="Times New Roman" w:eastAsia="Times New Roman" w:hAnsi="Times New Roman" w:cs="Times New Roman"/>
      <w:color w:val="434343"/>
      <w:spacing w:val="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AD6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67F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7F2"/>
    <w:rPr>
      <w:rFonts w:ascii="Times New Roman" w:eastAsia="Times New Roman" w:hAnsi="Times New Roman" w:cs="Times New Roman"/>
      <w:color w:val="434343"/>
      <w:spacing w:val="9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7F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7F2"/>
    <w:rPr>
      <w:rFonts w:ascii="Tahoma" w:eastAsia="Times New Roman" w:hAnsi="Tahoma" w:cs="Tahoma"/>
      <w:color w:val="434343"/>
      <w:spacing w:val="9"/>
      <w:sz w:val="16"/>
      <w:szCs w:val="16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04C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04C0"/>
    <w:rPr>
      <w:rFonts w:ascii="Times New Roman" w:eastAsia="Times New Roman" w:hAnsi="Times New Roman" w:cs="Times New Roman"/>
      <w:color w:val="434343"/>
      <w:spacing w:val="9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6</cp:revision>
  <cp:lastPrinted>2015-11-23T09:40:00Z</cp:lastPrinted>
  <dcterms:created xsi:type="dcterms:W3CDTF">2015-11-23T06:31:00Z</dcterms:created>
  <dcterms:modified xsi:type="dcterms:W3CDTF">2015-11-23T09:59:00Z</dcterms:modified>
</cp:coreProperties>
</file>