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85" w:rsidRDefault="001C1F6C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82364" cy="7638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 l="18519" t="24634" r="12820" b="33795"/>
                    <a:stretch>
                      <a:fillRect/>
                    </a:stretch>
                  </pic:blipFill>
                  <pic:spPr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2A85" w:rsidRDefault="001C1F6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 29 июня вступ</w:t>
      </w:r>
      <w:r w:rsidR="006D334A">
        <w:rPr>
          <w:rFonts w:ascii="Times New Roman" w:eastAsia="Times New Roman" w:hAnsi="Times New Roman" w:cs="Times New Roman"/>
          <w:b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силу приказ об изменениях в составе выписки из ЕГРН</w:t>
      </w:r>
    </w:p>
    <w:p w:rsidR="001C1F6C" w:rsidRDefault="001C1F6C" w:rsidP="001C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Единый государственный реестр недвижимости (ЕГРН) является главным официальным источником сведений об объектах недвижимости на всей территории страны. Выписка из ЕГРН подтверждает факт государственной регистрации возникновения или перехода прав на недвижимость.</w:t>
      </w:r>
    </w:p>
    <w:p w:rsidR="00542A85" w:rsidRPr="001C1F6C" w:rsidRDefault="001C1F6C" w:rsidP="001C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 июня 2022 года вступ</w:t>
      </w:r>
      <w:r w:rsidR="006D334A"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силу</w:t>
      </w:r>
      <w:hyperlink r:id="rId6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приказ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Росреестра и изменения в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Закон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 регистрации недвижимости, согласно которым изменена форма выписок из ЕГРН, состав сведений и порядок их заполнения.</w:t>
      </w:r>
    </w:p>
    <w:p w:rsidR="00542A85" w:rsidRDefault="001C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новому приказу Росреестра государственная регистрация сделок, ограничений прав и обременений объекта недвижимости, в том числе ипотеки, </w:t>
      </w:r>
      <w:r w:rsidR="006D334A">
        <w:rPr>
          <w:rFonts w:ascii="Times New Roman" w:eastAsia="Times New Roman" w:hAnsi="Times New Roman" w:cs="Times New Roman"/>
          <w:sz w:val="28"/>
          <w:szCs w:val="28"/>
        </w:rPr>
        <w:t>удостоверяет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выпиской из ЕГРН. </w:t>
      </w:r>
    </w:p>
    <w:p w:rsidR="00542A85" w:rsidRDefault="001C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важным нововведением является включение в состав выписки из ЕГРН сведений о проживающих в жилом помещении членах семьи собственника, находящихся под опекой или попечительством, либо о несовершеннолетних членах семьи собственника, оставшихся без попечения родителей. Данная мера призвана защитить права и интересы указанных лиц при продаже объекта недвижимости,  а также добросовестных покупателей.</w:t>
      </w:r>
    </w:p>
    <w:p w:rsidR="00542A85" w:rsidRDefault="001C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="006D334A">
        <w:rPr>
          <w:rFonts w:ascii="Times New Roman" w:eastAsia="Times New Roman" w:hAnsi="Times New Roman" w:cs="Times New Roman"/>
          <w:sz w:val="28"/>
          <w:szCs w:val="28"/>
        </w:rPr>
        <w:t xml:space="preserve"> того, в состав выписки из ЕГРН</w:t>
      </w:r>
      <w:r w:rsidR="006D334A" w:rsidRPr="006D3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включены сведения о признании многоквартирного дома аварийным и подлежащим сносу или реконструкции и (или) о признании жилого помещения, в том числе жилого дома, непригодным для проживания. Такие сведения позволят своевременно информировать граждан об аварийном состоянии интересующих объектов недвижимости и их непригодности для проживания.</w:t>
      </w:r>
    </w:p>
    <w:p w:rsidR="00542A85" w:rsidRDefault="00542A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2A85" w:rsidRDefault="00542A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42A85" w:rsidSect="00542A85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A85"/>
    <w:rsid w:val="001C1F6C"/>
    <w:rsid w:val="00542A85"/>
    <w:rsid w:val="006D334A"/>
    <w:rsid w:val="00874514"/>
    <w:rsid w:val="00B2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normal"/>
    <w:next w:val="normal"/>
    <w:rsid w:val="00542A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normal"/>
    <w:next w:val="normal"/>
    <w:rsid w:val="00542A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542A8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542A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42A85"/>
  </w:style>
  <w:style w:type="table" w:customStyle="1" w:styleId="TableNormal">
    <w:name w:val="Table Normal"/>
    <w:rsid w:val="00542A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42A85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normal"/>
    <w:next w:val="normal"/>
    <w:rsid w:val="00542A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206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41853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418534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920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oYUgolKbQX93W26RzZNnXUSRA==">AMUW2mWgfaSVOdHvW7dyx+AoTRPRnCZAxeKA37+k4ZB6hLouVZ5es9VncRhH4DyM2HQLtg7GwZhk603pPj3RqA46gZn/P2IQRRHdgQoxNbFfi9N6iaS4qlWCCFqZsOrDlHQiiWs+FgNR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3</cp:revision>
  <dcterms:created xsi:type="dcterms:W3CDTF">2020-07-13T05:04:00Z</dcterms:created>
  <dcterms:modified xsi:type="dcterms:W3CDTF">2022-07-05T07:19:00Z</dcterms:modified>
</cp:coreProperties>
</file>