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C35" w:rsidRPr="00FC0C35" w:rsidRDefault="00FC0C35" w:rsidP="00FC0C35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C0C35">
        <w:rPr>
          <w:rFonts w:ascii="Times New Roman" w:hAnsi="Times New Roman" w:cs="Times New Roman"/>
          <w:b/>
          <w:bCs/>
          <w:sz w:val="28"/>
          <w:szCs w:val="28"/>
        </w:rPr>
        <w:t>Газета «ВЕСТНИК БОРОВСКОГО СЕЛЬСОВЕТА»</w:t>
      </w:r>
    </w:p>
    <w:p w:rsidR="00FC0C35" w:rsidRDefault="00FC0C35" w:rsidP="00FC0C35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</w:pPr>
      <w:r w:rsidRPr="00FC0C35">
        <w:rPr>
          <w:rFonts w:ascii="Times New Roman" w:hAnsi="Times New Roman" w:cs="Times New Roman"/>
          <w:b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Pr="00FC0C35">
        <w:rPr>
          <w:rFonts w:ascii="Times New Roman" w:hAnsi="Times New Roman" w:cs="Times New Roman"/>
          <w:b/>
          <w:bCs/>
          <w:sz w:val="28"/>
          <w:szCs w:val="28"/>
        </w:rPr>
        <w:t>.12.2023 № 3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FC0C35" w:rsidRDefault="00FC0C35" w:rsidP="00FC0C35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72727"/>
          <w:kern w:val="36"/>
          <w:sz w:val="36"/>
          <w:szCs w:val="36"/>
          <w:lang w:eastAsia="ru-RU"/>
        </w:rPr>
      </w:pPr>
    </w:p>
    <w:p w:rsidR="00FC0C35" w:rsidRPr="00FC0C35" w:rsidRDefault="00FC0C35" w:rsidP="00FC0C35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72727"/>
          <w:kern w:val="36"/>
          <w:sz w:val="24"/>
          <w:szCs w:val="24"/>
          <w:lang w:eastAsia="ru-RU"/>
        </w:rPr>
      </w:pPr>
      <w:r w:rsidRPr="00FC0C35">
        <w:rPr>
          <w:rFonts w:ascii="Times New Roman" w:eastAsia="Times New Roman" w:hAnsi="Times New Roman" w:cs="Times New Roman"/>
          <w:b/>
          <w:bCs/>
          <w:color w:val="272727"/>
          <w:kern w:val="36"/>
          <w:sz w:val="24"/>
          <w:szCs w:val="24"/>
          <w:lang w:eastAsia="ru-RU"/>
        </w:rPr>
        <w:t>Требования пожарной безопасности в новогодние</w:t>
      </w:r>
      <w:r w:rsidRPr="00FC0C35">
        <w:rPr>
          <w:rFonts w:ascii="Times New Roman" w:eastAsia="Times New Roman" w:hAnsi="Times New Roman" w:cs="Times New Roman"/>
          <w:b/>
          <w:bCs/>
          <w:color w:val="272727"/>
          <w:kern w:val="36"/>
          <w:sz w:val="24"/>
          <w:szCs w:val="24"/>
          <w:lang w:eastAsia="ru-RU"/>
        </w:rPr>
        <w:t xml:space="preserve"> </w:t>
      </w:r>
      <w:r w:rsidRPr="00FC0C35">
        <w:rPr>
          <w:rFonts w:ascii="Times New Roman" w:eastAsia="Times New Roman" w:hAnsi="Times New Roman" w:cs="Times New Roman"/>
          <w:b/>
          <w:bCs/>
          <w:color w:val="272727"/>
          <w:kern w:val="36"/>
          <w:sz w:val="24"/>
          <w:szCs w:val="24"/>
          <w:lang w:eastAsia="ru-RU"/>
        </w:rPr>
        <w:t>праздники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         По статистике МЧС новогодние праздники имеют повышенную пожарную опасность. Существует ряд причин, влияющих на обострение ситуации в это время. Все они лежат на поверхности и общеизвестны – неисправные гирлянды, бенгальские огни, массовое применение пиротехнических средств. Тревожная ситуация сохраняется не только в ходе домашних празднований граждан, но и при проведении массовых мероприятий. Особую тревогу вызывает то, что зачастую в число жертв новогодних торжеств попадают дети.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FC0C35" w:rsidRPr="00FC0C35" w:rsidRDefault="00FC0C35" w:rsidP="00FC0C35">
      <w:pPr>
        <w:spacing w:after="0" w:line="34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</w:pPr>
      <w:r w:rsidRPr="00FC0C35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  <w:t>Правила использования пиротехнических изделий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Чаще всего причиной возгорания является пиротехника. Если в советское время негативную статистику формировали причины, берущие свое начало в сфере энергетики, то в наши дни ситуация изменилась. Пожары, возникшие вследствие неисправной елочной гирлянды или короткого замыкания вследствие перегрузки сети, ушли на второе место. Статистика роста чрезвычайных происшествий в новогодние праздники берет свое начало с конца 90-х годов и сохраняет свою актуальность и в наши дни.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         С 2021 года вступило в действие постановление Правительства РФ, которое вносит изменения в Правила противопожарного режима.</w:t>
      </w:r>
      <w:r w:rsidRPr="00FC0C35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  <w:t> </w:t>
      </w:r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Изменения затронули все области жизнедеятельности и призваны дать новый импульс выполнению требований пожарной безопасности населением страны. В документе действительно содержится достаточно много новой информации, не фигурирующей в нормативном акте прежней редакции. 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hyperlink r:id="rId5" w:history="1">
        <w:r w:rsidRPr="00FC0C3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Новые требования пожарной </w:t>
        </w:r>
        <w:proofErr w:type="gramStart"/>
        <w:r w:rsidRPr="00FC0C3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безопасности </w:t>
        </w:r>
      </w:hyperlink>
      <w:r w:rsidRPr="00FC0C35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</w:t>
      </w:r>
      <w:proofErr w:type="gramEnd"/>
      <w:r w:rsidRPr="00FC0C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проведении массовых </w:t>
      </w:r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мероприятий  содержатся в документе от 16 сентября 2020 года. Постановление Правительства РФ №1479 утвердило правила, содержащие положения, затрагивающие празднование Нового года. Кроме того, подготовлен целый ряд правил, касающихся безопасности детей. Например, вводится полный запрет на использование цокольных и подвальных этажей для организации мест проведения детского досуга.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</w:pP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</w:pPr>
      <w:r w:rsidRPr="00FC0C35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  <w:t>Нормы пожарной безопасности при использовании пиротехнических изделий предписывают выполнение следующих требований: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запрещено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использование пиротехнических изделий в любых помещениях, вне зависимости от их назначения, на балконах, крышах, чердаках и мансардах;</w:t>
      </w:r>
    </w:p>
    <w:p w:rsidR="00FC0C35" w:rsidRPr="00FC0C35" w:rsidRDefault="00FC0C35" w:rsidP="00FC0C35">
      <w:pPr>
        <w:numPr>
          <w:ilvl w:val="0"/>
          <w:numId w:val="1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не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используется пиротехника в лесных массивах, заповедниках, заказниках, на объектах культурного наследия;</w:t>
      </w:r>
    </w:p>
    <w:p w:rsidR="00FC0C35" w:rsidRPr="00FC0C35" w:rsidRDefault="00FC0C35" w:rsidP="00FC0C35">
      <w:pPr>
        <w:numPr>
          <w:ilvl w:val="0"/>
          <w:numId w:val="1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запрещено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их применение и при проведении массовых мероприятий, на сценах, при большом скоплении людей, в этот перечень входят и новогодние праздники;</w:t>
      </w:r>
    </w:p>
    <w:p w:rsidR="00FC0C35" w:rsidRPr="00FC0C35" w:rsidRDefault="00FC0C35" w:rsidP="00FC0C35">
      <w:pPr>
        <w:numPr>
          <w:ilvl w:val="0"/>
          <w:numId w:val="1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не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применяются пиротехнические изделия в непосредственной близости от технических объектов и под линиями электропередач высокого напряжения;</w:t>
      </w:r>
    </w:p>
    <w:p w:rsidR="00FC0C35" w:rsidRPr="00FC0C35" w:rsidRDefault="00FC0C35" w:rsidP="00FC0C35">
      <w:pPr>
        <w:numPr>
          <w:ilvl w:val="0"/>
          <w:numId w:val="1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lastRenderedPageBreak/>
        <w:t>категорически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запрещается их использование при отсутствии технических и сертификационных документов, истечении сроков годности, наличии признаков механического повреждения.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FC0C35" w:rsidRPr="00FC0C35" w:rsidRDefault="00FC0C35" w:rsidP="00FC0C35">
      <w:pPr>
        <w:spacing w:after="0" w:line="34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lang w:eastAsia="ru-RU"/>
        </w:rPr>
      </w:pPr>
      <w:r w:rsidRPr="00FC0C35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  <w:t>Правила обращения с пиротехническими изделиями при проведении мероприятий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Прежде чем использовать пиротехнические средства на новогоднем празднике, следует ознакомиться с правилами обращения, изложенными в технической инструкции.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</w:pPr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br/>
      </w:r>
      <w:r w:rsidRPr="00FC0C35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  <w:t>Основными из них являются следующие положения:</w:t>
      </w:r>
    </w:p>
    <w:p w:rsidR="00FC0C35" w:rsidRPr="00FC0C35" w:rsidRDefault="00FC0C35" w:rsidP="00FC0C35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перед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тем как воспользоваться петардой или фейерверком, тщательно изучите инструкцию и правила пользования изделием;</w:t>
      </w:r>
    </w:p>
    <w:p w:rsidR="00FC0C35" w:rsidRPr="00FC0C35" w:rsidRDefault="00FC0C35" w:rsidP="00FC0C35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разберитесь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с техническим устройством изделия, уточните, где у него сопло, а где тыльная часть, какой высоты достигают фрагменты конструкции, какова величина радиуса разлета пиротехнических элементов;</w:t>
      </w:r>
    </w:p>
    <w:p w:rsidR="00FC0C35" w:rsidRPr="00FC0C35" w:rsidRDefault="00FC0C35" w:rsidP="00FC0C35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все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пиротехнические изделия предназначены для использования взрослыми, детей и подростков допускать к этой забаве категорически запрещено;</w:t>
      </w:r>
    </w:p>
    <w:p w:rsidR="00FC0C35" w:rsidRPr="00FC0C35" w:rsidRDefault="00FC0C35" w:rsidP="00FC0C35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перед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пуском следует убедиться, что расстояние до зданий и технических сооружений составляет не менее 50 м, а над местом запуска не протянуты силовые электролинии;</w:t>
      </w:r>
    </w:p>
    <w:p w:rsidR="00FC0C35" w:rsidRPr="00FC0C35" w:rsidRDefault="00FC0C35" w:rsidP="00FC0C35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категорически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запрещено направлять пиротехнические устройства на людей и домашних животных;</w:t>
      </w:r>
    </w:p>
    <w:p w:rsidR="00FC0C35" w:rsidRPr="00FC0C35" w:rsidRDefault="00FC0C35" w:rsidP="00FC0C35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после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запуска нельзя приближаться к устройству ближе, чем на 5 м, прикасаться к нему разрешается только после полного расходования заряда и затухания;</w:t>
      </w:r>
    </w:p>
    <w:p w:rsidR="00FC0C35" w:rsidRPr="00FC0C35" w:rsidRDefault="00FC0C35" w:rsidP="00FC0C35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после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приведения в рабочее состояние брать в руки пиротехническое устройство не допускается, также, как и наклоняться над ним;</w:t>
      </w:r>
    </w:p>
    <w:p w:rsidR="00FC0C35" w:rsidRPr="00FC0C35" w:rsidRDefault="00FC0C35" w:rsidP="00FC0C35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после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приобретения устройства в магазине и вплоть до самого запуска изделие хранится в заводской упаковке, переноска в руках и карманах одежды запрещена;</w:t>
      </w:r>
    </w:p>
    <w:p w:rsidR="00FC0C35" w:rsidRPr="00FC0C35" w:rsidRDefault="00FC0C35" w:rsidP="00FC0C35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приведенную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в действие пиротехническую конструкцию запрещено помещать в замкнутое пространство, запуск производится только на открытом воздухе вне помещения;</w:t>
      </w:r>
    </w:p>
    <w:p w:rsidR="00FC0C35" w:rsidRPr="00FC0C35" w:rsidRDefault="00FC0C35" w:rsidP="00FC0C35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нельзя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разбирать фейерверк или петарду в каком бы состоянии они ни были;</w:t>
      </w:r>
    </w:p>
    <w:p w:rsidR="00FC0C35" w:rsidRPr="00FC0C35" w:rsidRDefault="00FC0C35" w:rsidP="00FC0C35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жечь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пиротехнику на костре или на других источниках огня запрещено;</w:t>
      </w:r>
    </w:p>
    <w:p w:rsidR="00FC0C35" w:rsidRPr="00FC0C35" w:rsidRDefault="00FC0C35" w:rsidP="00FC0C35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нельзя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разбирать устройство, если оно не сработало после попытки запуска, неисправную ракету, фейерверк или петарду следует замочить на двое суток в воде и затем выбросить на мусоросборник.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br/>
        <w:t>Требования к пиротехнике по пожарной безопасности должны тщательно исполняться. Это не только устранит потенциальную угрозу пожара, но и поможет избежать травматических повреждений.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FC0C35" w:rsidRPr="00FC0C35" w:rsidRDefault="00FC0C35" w:rsidP="00FC0C35">
      <w:pPr>
        <w:spacing w:after="0" w:line="34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</w:pPr>
    </w:p>
    <w:p w:rsidR="00FC0C35" w:rsidRPr="00FC0C35" w:rsidRDefault="00FC0C35" w:rsidP="00FC0C35">
      <w:pPr>
        <w:spacing w:after="0" w:line="34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</w:pPr>
      <w:r w:rsidRPr="00FC0C35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  <w:t xml:space="preserve">Пожарная безопасность в Новый год </w:t>
      </w:r>
    </w:p>
    <w:p w:rsidR="00FC0C35" w:rsidRPr="00FC0C35" w:rsidRDefault="00FC0C35" w:rsidP="00FC0C35">
      <w:pPr>
        <w:spacing w:after="0" w:line="34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lastRenderedPageBreak/>
        <w:t>Центром новогоднего праздника является елка, она же является источником повышенной опасности. Причиной тому служит не только неисправная гирлянда и бенгальские огни, но и неправильная установка деревянной конструкции и шалости детей.  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</w:pPr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br/>
      </w:r>
      <w:r w:rsidRPr="00FC0C35">
        <w:rPr>
          <w:rFonts w:ascii="Times New Roman" w:eastAsia="Times New Roman" w:hAnsi="Times New Roman" w:cs="Times New Roman"/>
          <w:b/>
          <w:bCs/>
          <w:color w:val="272727"/>
          <w:sz w:val="24"/>
          <w:szCs w:val="24"/>
          <w:bdr w:val="none" w:sz="0" w:space="0" w:color="auto" w:frame="1"/>
          <w:lang w:eastAsia="ru-RU"/>
        </w:rPr>
        <w:t>Для обеспечения безопасности праздника необходимо выполнять следующие правила:</w:t>
      </w:r>
    </w:p>
    <w:p w:rsidR="00FC0C35" w:rsidRPr="00FC0C35" w:rsidRDefault="00FC0C35" w:rsidP="00FC0C35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FC0C35" w:rsidRPr="00FC0C35" w:rsidRDefault="00FC0C35" w:rsidP="00FC0C35">
      <w:pPr>
        <w:numPr>
          <w:ilvl w:val="0"/>
          <w:numId w:val="3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исключите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из числа елочных украшений свечи, игрушки из ваты и бумаги, бенгальские огни;</w:t>
      </w:r>
    </w:p>
    <w:p w:rsidR="00FC0C35" w:rsidRPr="00FC0C35" w:rsidRDefault="00FC0C35" w:rsidP="00FC0C35">
      <w:pPr>
        <w:numPr>
          <w:ilvl w:val="0"/>
          <w:numId w:val="3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разместите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дерево на расстоянии от источников огня и высокой температуры, все отопительные приборы должны находиться на удалении;</w:t>
      </w:r>
    </w:p>
    <w:p w:rsidR="00FC0C35" w:rsidRPr="00FC0C35" w:rsidRDefault="00FC0C35" w:rsidP="00FC0C35">
      <w:pPr>
        <w:numPr>
          <w:ilvl w:val="0"/>
          <w:numId w:val="3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елка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должна быть установлена на надежной устойчивой подставке и в стороне от оживленных проходов;</w:t>
      </w:r>
    </w:p>
    <w:p w:rsidR="00FC0C35" w:rsidRPr="00FC0C35" w:rsidRDefault="00FC0C35" w:rsidP="00FC0C35">
      <w:pPr>
        <w:numPr>
          <w:ilvl w:val="0"/>
          <w:numId w:val="3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электрические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гирлянды должны иметь сертификат соответствия и быть исправны;</w:t>
      </w:r>
    </w:p>
    <w:p w:rsidR="00FC0C35" w:rsidRPr="00FC0C35" w:rsidRDefault="00FC0C35" w:rsidP="00FC0C35">
      <w:pPr>
        <w:numPr>
          <w:ilvl w:val="0"/>
          <w:numId w:val="3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proofErr w:type="gramStart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нельзя</w:t>
      </w:r>
      <w:proofErr w:type="gramEnd"/>
      <w:r w:rsidRPr="00FC0C35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допускать возле елки игру детей с любыми источниками огня.</w:t>
      </w:r>
    </w:p>
    <w:p w:rsidR="00FC0C35" w:rsidRPr="00FC0C35" w:rsidRDefault="00FC0C35" w:rsidP="00FC0C35">
      <w:pPr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FC0C35" w:rsidRPr="00FC0C35" w:rsidRDefault="00FC0C35" w:rsidP="00FC0C35">
      <w:pPr>
        <w:rPr>
          <w:sz w:val="24"/>
          <w:szCs w:val="24"/>
        </w:rPr>
      </w:pPr>
    </w:p>
    <w:p w:rsidR="00FC0C35" w:rsidRPr="00FC0C35" w:rsidRDefault="00FC0C35" w:rsidP="00FC0C35">
      <w:pPr>
        <w:rPr>
          <w:rFonts w:ascii="Times New Roman" w:hAnsi="Times New Roman" w:cs="Times New Roman"/>
          <w:sz w:val="24"/>
          <w:szCs w:val="24"/>
        </w:rPr>
      </w:pPr>
      <w:r w:rsidRPr="00FC0C35">
        <w:rPr>
          <w:rFonts w:ascii="Times New Roman" w:hAnsi="Times New Roman" w:cs="Times New Roman"/>
          <w:sz w:val="24"/>
          <w:szCs w:val="24"/>
        </w:rPr>
        <w:t>Заместитель начальника ПЧ-121 по охране Болотнинского района                                          И.Ф. Козловский</w:t>
      </w:r>
    </w:p>
    <w:p w:rsidR="00FC0C35" w:rsidRPr="00FC0C35" w:rsidRDefault="00FC0C35">
      <w:pPr>
        <w:rPr>
          <w:sz w:val="24"/>
          <w:szCs w:val="24"/>
        </w:rPr>
      </w:pPr>
      <w:bookmarkStart w:id="0" w:name="_GoBack"/>
      <w:bookmarkEnd w:id="0"/>
    </w:p>
    <w:p w:rsidR="00C95A0D" w:rsidRDefault="000E46F8">
      <w:r>
        <w:rPr>
          <w:noProof/>
          <w:lang w:eastAsia="ru-RU"/>
        </w:rPr>
        <w:lastRenderedPageBreak/>
        <w:drawing>
          <wp:inline distT="0" distB="0" distL="0" distR="0" wp14:anchorId="45CA1DDE">
            <wp:extent cx="6112320" cy="8953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35" cy="895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5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F1986"/>
    <w:multiLevelType w:val="multilevel"/>
    <w:tmpl w:val="DA0A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7F2E49"/>
    <w:multiLevelType w:val="multilevel"/>
    <w:tmpl w:val="D16A7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D87258"/>
    <w:multiLevelType w:val="multilevel"/>
    <w:tmpl w:val="D5A6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FC6"/>
    <w:rsid w:val="000E46F8"/>
    <w:rsid w:val="00284FC6"/>
    <w:rsid w:val="00C95A0D"/>
    <w:rsid w:val="00FC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8B4550-EE21-45A7-8961-CFEC2429B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tt-snab.ru/stati/novye-pravila-protivopozharnogo-rezhima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885</Words>
  <Characters>5046</Characters>
  <Application>Microsoft Office Word</Application>
  <DocSecurity>0</DocSecurity>
  <Lines>42</Lines>
  <Paragraphs>11</Paragraphs>
  <ScaleCrop>false</ScaleCrop>
  <Company/>
  <LinksUpToDate>false</LinksUpToDate>
  <CharactersWithSpaces>5920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4</cp:revision>
  <dcterms:created xsi:type="dcterms:W3CDTF">2022-12-15T02:48:00Z</dcterms:created>
  <dcterms:modified xsi:type="dcterms:W3CDTF">2023-12-12T09:10:00Z</dcterms:modified>
</cp:coreProperties>
</file>